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E5B" w:rsidRDefault="007B0E5B" w:rsidP="00FF62B5">
      <w:pPr>
        <w:rPr>
          <w:rFonts w:ascii="Arial" w:hAnsi="Arial" w:cs="Arial"/>
          <w:b/>
          <w:sz w:val="24"/>
          <w:szCs w:val="24"/>
          <w:u w:val="single"/>
        </w:rPr>
      </w:pPr>
    </w:p>
    <w:p w:rsidR="007B0E5B" w:rsidRPr="00604A30" w:rsidRDefault="007B0E5B" w:rsidP="007B0E5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ATA Nº 029-2021</w:t>
      </w:r>
    </w:p>
    <w:p w:rsidR="007B0E5B" w:rsidRPr="00604A30" w:rsidRDefault="007B0E5B" w:rsidP="007B0E5B">
      <w:pPr>
        <w:rPr>
          <w:rFonts w:ascii="Arial" w:hAnsi="Arial" w:cs="Arial"/>
          <w:b/>
          <w:sz w:val="24"/>
          <w:szCs w:val="24"/>
        </w:rPr>
      </w:pPr>
      <w:r w:rsidRPr="00604A30"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:rsidR="007B0E5B" w:rsidRPr="00604A30" w:rsidRDefault="007B0E5B" w:rsidP="007B0E5B">
      <w:pPr>
        <w:rPr>
          <w:rFonts w:ascii="Arial" w:hAnsi="Arial" w:cs="Arial"/>
          <w:b/>
          <w:sz w:val="24"/>
          <w:szCs w:val="24"/>
        </w:rPr>
      </w:pPr>
      <w:r w:rsidRPr="00604A30">
        <w:rPr>
          <w:rFonts w:ascii="Arial" w:hAnsi="Arial" w:cs="Arial"/>
          <w:b/>
          <w:sz w:val="24"/>
          <w:szCs w:val="24"/>
        </w:rPr>
        <w:t xml:space="preserve">Processo Administração Licitatório – </w:t>
      </w:r>
      <w:r>
        <w:rPr>
          <w:rFonts w:ascii="Arial" w:hAnsi="Arial" w:cs="Arial"/>
          <w:b/>
          <w:sz w:val="24"/>
          <w:szCs w:val="24"/>
        </w:rPr>
        <w:t>Tomada de Preço nº 001-2021</w:t>
      </w:r>
    </w:p>
    <w:p w:rsidR="007B0E5B" w:rsidRDefault="007B0E5B" w:rsidP="007B0E5B">
      <w:pPr>
        <w:pStyle w:val="Textoembloco1"/>
        <w:ind w:left="0" w:firstLine="0"/>
        <w:rPr>
          <w:rFonts w:cs="Arial"/>
          <w:b/>
          <w:i w:val="0"/>
          <w:sz w:val="24"/>
          <w:szCs w:val="24"/>
          <w:u w:val="single"/>
        </w:rPr>
      </w:pPr>
      <w:r w:rsidRPr="005C569D">
        <w:rPr>
          <w:rFonts w:cs="Arial"/>
          <w:b/>
          <w:i w:val="0"/>
          <w:sz w:val="24"/>
          <w:szCs w:val="24"/>
        </w:rPr>
        <w:t>Objeto:</w:t>
      </w:r>
      <w:r>
        <w:rPr>
          <w:rFonts w:cs="Arial"/>
          <w:b/>
          <w:i w:val="0"/>
          <w:sz w:val="24"/>
          <w:szCs w:val="24"/>
        </w:rPr>
        <w:t xml:space="preserve"> Contratação de empresa </w:t>
      </w:r>
      <w:r>
        <w:rPr>
          <w:rFonts w:cs="Arial"/>
          <w:b/>
        </w:rPr>
        <w:t>especializada em Pavimentação com Paralelepípedos Irregulares</w:t>
      </w:r>
      <w:proofErr w:type="gramStart"/>
      <w:r>
        <w:rPr>
          <w:rFonts w:cs="Arial"/>
          <w:b/>
        </w:rPr>
        <w:t xml:space="preserve">  </w:t>
      </w:r>
      <w:proofErr w:type="gramEnd"/>
      <w:r>
        <w:rPr>
          <w:rFonts w:cs="Arial"/>
          <w:b/>
        </w:rPr>
        <w:t xml:space="preserve">em Vias Públicas no município de </w:t>
      </w:r>
      <w:r w:rsidRPr="000E5849">
        <w:rPr>
          <w:rFonts w:cs="Arial"/>
          <w:b/>
        </w:rPr>
        <w:t>Santo Antônio das Missões-RS</w:t>
      </w:r>
      <w:r>
        <w:rPr>
          <w:rFonts w:cs="Arial"/>
          <w:b/>
        </w:rPr>
        <w:t>.</w:t>
      </w:r>
    </w:p>
    <w:p w:rsidR="007B0E5B" w:rsidRPr="009447C3" w:rsidRDefault="007B0E5B" w:rsidP="007B0E5B">
      <w:pPr>
        <w:pStyle w:val="Textoembloco1"/>
        <w:ind w:left="0" w:firstLine="0"/>
        <w:rPr>
          <w:rFonts w:cs="Arial"/>
          <w:b/>
          <w:i w:val="0"/>
          <w:sz w:val="24"/>
          <w:szCs w:val="24"/>
          <w:u w:val="single"/>
        </w:rPr>
      </w:pPr>
    </w:p>
    <w:p w:rsidR="007B0E5B" w:rsidRPr="007B0E5B" w:rsidRDefault="007B0E5B" w:rsidP="007B0E5B">
      <w:pPr>
        <w:pStyle w:val="Textoembloco1"/>
        <w:ind w:left="0" w:firstLine="0"/>
        <w:rPr>
          <w:rFonts w:cs="Arial"/>
          <w:i w:val="0"/>
          <w:sz w:val="24"/>
          <w:szCs w:val="24"/>
        </w:rPr>
      </w:pPr>
      <w:r w:rsidRPr="00604A30">
        <w:rPr>
          <w:rFonts w:cs="Arial"/>
          <w:b/>
          <w:sz w:val="24"/>
          <w:szCs w:val="24"/>
        </w:rPr>
        <w:t xml:space="preserve">          </w:t>
      </w:r>
      <w:r w:rsidRPr="00604A30">
        <w:rPr>
          <w:rFonts w:cs="Arial"/>
          <w:sz w:val="24"/>
          <w:szCs w:val="24"/>
        </w:rPr>
        <w:t>Aos</w:t>
      </w:r>
      <w:r>
        <w:rPr>
          <w:rFonts w:cs="Arial"/>
          <w:sz w:val="24"/>
          <w:szCs w:val="24"/>
        </w:rPr>
        <w:t xml:space="preserve"> vinte e dois dias do mês de outubro do ano de 2021</w:t>
      </w:r>
      <w:r w:rsidRPr="00604A30">
        <w:rPr>
          <w:rFonts w:cs="Arial"/>
          <w:sz w:val="24"/>
          <w:szCs w:val="24"/>
        </w:rPr>
        <w:t xml:space="preserve">, </w:t>
      </w:r>
      <w:r>
        <w:rPr>
          <w:rFonts w:cs="Arial"/>
          <w:sz w:val="24"/>
          <w:szCs w:val="24"/>
        </w:rPr>
        <w:t xml:space="preserve">no horário das </w:t>
      </w:r>
      <w:proofErr w:type="gramStart"/>
      <w:r>
        <w:rPr>
          <w:rFonts w:cs="Arial"/>
          <w:sz w:val="24"/>
          <w:szCs w:val="24"/>
        </w:rPr>
        <w:t>09:00</w:t>
      </w:r>
      <w:proofErr w:type="gramEnd"/>
      <w:r>
        <w:rPr>
          <w:rFonts w:cs="Arial"/>
          <w:sz w:val="24"/>
          <w:szCs w:val="24"/>
        </w:rPr>
        <w:t xml:space="preserve"> horas, </w:t>
      </w:r>
      <w:r w:rsidRPr="00604A30">
        <w:rPr>
          <w:rFonts w:cs="Arial"/>
          <w:sz w:val="24"/>
          <w:szCs w:val="24"/>
        </w:rPr>
        <w:t xml:space="preserve">na sala de reuniões de Reuniões da </w:t>
      </w:r>
      <w:r>
        <w:rPr>
          <w:rFonts w:cs="Arial"/>
          <w:sz w:val="24"/>
          <w:szCs w:val="24"/>
        </w:rPr>
        <w:t>Prefeitura Municipal de Santo Antônio das Missões-RS, sito a Avenida Prefeito José Nunes de Abreu, nº 6.000, centro, Santo Antônio das Missões-RS</w:t>
      </w:r>
      <w:r w:rsidRPr="00604A30">
        <w:rPr>
          <w:rFonts w:cs="Arial"/>
          <w:sz w:val="24"/>
          <w:szCs w:val="24"/>
        </w:rPr>
        <w:t xml:space="preserve">, reuniu-se a Comissão Permanente de Licitações, </w:t>
      </w:r>
      <w:r>
        <w:rPr>
          <w:rFonts w:cs="Arial"/>
          <w:sz w:val="24"/>
          <w:szCs w:val="24"/>
        </w:rPr>
        <w:t xml:space="preserve">nomeada pela </w:t>
      </w:r>
      <w:r w:rsidRPr="00E514DF">
        <w:rPr>
          <w:rFonts w:cs="Arial"/>
          <w:sz w:val="24"/>
          <w:szCs w:val="24"/>
        </w:rPr>
        <w:t>Portaria nº</w:t>
      </w:r>
      <w:r w:rsidRPr="00E514DF">
        <w:rPr>
          <w:rFonts w:cs="Arial"/>
          <w:i w:val="0"/>
          <w:sz w:val="24"/>
          <w:szCs w:val="24"/>
        </w:rPr>
        <w:t xml:space="preserve"> </w:t>
      </w:r>
      <w:r w:rsidRPr="008D6E04">
        <w:rPr>
          <w:rFonts w:cs="Arial"/>
          <w:sz w:val="24"/>
          <w:szCs w:val="24"/>
        </w:rPr>
        <w:t>34.121/2021</w:t>
      </w:r>
      <w:r w:rsidRPr="00E514DF">
        <w:rPr>
          <w:rFonts w:cs="Arial"/>
          <w:sz w:val="24"/>
          <w:szCs w:val="24"/>
        </w:rPr>
        <w:t xml:space="preserve">, juntamente com a </w:t>
      </w:r>
      <w:proofErr w:type="spellStart"/>
      <w:r w:rsidRPr="00E514DF">
        <w:rPr>
          <w:rFonts w:cs="Arial"/>
          <w:sz w:val="24"/>
          <w:szCs w:val="24"/>
        </w:rPr>
        <w:t>Srª</w:t>
      </w:r>
      <w:proofErr w:type="spellEnd"/>
      <w:r w:rsidRPr="00E514DF">
        <w:rPr>
          <w:rFonts w:cs="Arial"/>
          <w:sz w:val="24"/>
          <w:szCs w:val="24"/>
        </w:rPr>
        <w:t>. Janete de Lucia Villanova, presidente da Central de Controle Interno, para proceder aos trabalhos pert</w:t>
      </w:r>
      <w:r>
        <w:rPr>
          <w:rFonts w:cs="Arial"/>
          <w:sz w:val="24"/>
          <w:szCs w:val="24"/>
        </w:rPr>
        <w:t>inentes a Tomada de Preço nº 001-2021</w:t>
      </w:r>
      <w:r w:rsidRPr="00E514DF">
        <w:rPr>
          <w:rFonts w:cs="Arial"/>
          <w:sz w:val="24"/>
          <w:szCs w:val="24"/>
        </w:rPr>
        <w:t>, que visa a Contratação de Empresa especializada em Pavimentação com Paralelepípedos Irregulares</w:t>
      </w:r>
      <w:proofErr w:type="gramStart"/>
      <w:r w:rsidRPr="00E514DF">
        <w:rPr>
          <w:rFonts w:cs="Arial"/>
          <w:sz w:val="24"/>
          <w:szCs w:val="24"/>
        </w:rPr>
        <w:t xml:space="preserve">  </w:t>
      </w:r>
      <w:proofErr w:type="gramEnd"/>
      <w:r w:rsidRPr="00E514DF">
        <w:rPr>
          <w:rFonts w:cs="Arial"/>
          <w:sz w:val="24"/>
          <w:szCs w:val="24"/>
        </w:rPr>
        <w:t xml:space="preserve">em Vias Públicas no município de Santo Antônio das Missões-RS,  em Vias Públicas no município de Santo Antônio das Missões-. </w:t>
      </w:r>
      <w:r w:rsidRPr="00E514DF">
        <w:rPr>
          <w:rFonts w:cs="Arial"/>
          <w:b/>
          <w:sz w:val="24"/>
          <w:szCs w:val="24"/>
          <w:u w:val="single"/>
        </w:rPr>
        <w:t>1ª fase</w:t>
      </w:r>
      <w:r w:rsidRPr="00E514DF">
        <w:rPr>
          <w:rFonts w:cs="Arial"/>
          <w:sz w:val="24"/>
          <w:szCs w:val="24"/>
          <w:u w:val="single"/>
        </w:rPr>
        <w:t>:</w:t>
      </w:r>
      <w:r w:rsidRPr="00E514DF">
        <w:rPr>
          <w:rFonts w:cs="Arial"/>
          <w:sz w:val="24"/>
          <w:szCs w:val="24"/>
        </w:rPr>
        <w:t xml:space="preserve"> </w:t>
      </w:r>
      <w:r w:rsidRPr="00E514DF">
        <w:rPr>
          <w:rFonts w:cs="Arial"/>
          <w:b/>
          <w:sz w:val="24"/>
          <w:szCs w:val="24"/>
          <w:u w:val="single"/>
        </w:rPr>
        <w:t>DO CADASTRAMENTO:</w:t>
      </w:r>
      <w:r w:rsidRPr="00E514DF">
        <w:rPr>
          <w:rFonts w:cs="Arial"/>
          <w:sz w:val="24"/>
          <w:szCs w:val="24"/>
        </w:rPr>
        <w:t xml:space="preserve"> Cadastrou-se para o referido certame até o terceiro dia útil anterior a abertura do referido certame as seguintes Empresas:</w:t>
      </w:r>
      <w:r>
        <w:rPr>
          <w:rFonts w:cs="Arial"/>
          <w:sz w:val="24"/>
          <w:szCs w:val="24"/>
        </w:rPr>
        <w:t xml:space="preserve"> </w:t>
      </w:r>
    </w:p>
    <w:p w:rsidR="007B0E5B" w:rsidRDefault="007B0E5B" w:rsidP="007B0E5B">
      <w:pPr>
        <w:pStyle w:val="Textoembloco1"/>
        <w:ind w:left="0" w:firstLine="0"/>
        <w:rPr>
          <w:rFonts w:cs="Arial"/>
          <w:sz w:val="24"/>
          <w:szCs w:val="24"/>
        </w:rPr>
      </w:pPr>
    </w:p>
    <w:p w:rsidR="007B0E5B" w:rsidRDefault="007B0E5B" w:rsidP="007B0E5B">
      <w:pPr>
        <w:pStyle w:val="Textoembloco1"/>
        <w:ind w:left="0" w:firstLine="0"/>
        <w:rPr>
          <w:rFonts w:cs="Arial"/>
          <w:sz w:val="24"/>
          <w:szCs w:val="24"/>
        </w:rPr>
      </w:pPr>
    </w:p>
    <w:p w:rsidR="007B0E5B" w:rsidRDefault="007B0E5B" w:rsidP="007B0E5B">
      <w:pPr>
        <w:pStyle w:val="Textoembloco1"/>
        <w:ind w:left="0" w:firstLine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- </w:t>
      </w:r>
      <w:r w:rsidRPr="00D966BE">
        <w:rPr>
          <w:rFonts w:cs="Arial"/>
          <w:b/>
          <w:sz w:val="24"/>
          <w:szCs w:val="24"/>
        </w:rPr>
        <w:t xml:space="preserve">CANAA Soluções Ambientais </w:t>
      </w:r>
      <w:proofErr w:type="spellStart"/>
      <w:r w:rsidRPr="00D966BE">
        <w:rPr>
          <w:rFonts w:cs="Arial"/>
          <w:b/>
          <w:sz w:val="24"/>
          <w:szCs w:val="24"/>
        </w:rPr>
        <w:t>Construction</w:t>
      </w:r>
      <w:proofErr w:type="spellEnd"/>
      <w:r w:rsidRPr="00D966BE">
        <w:rPr>
          <w:rFonts w:cs="Arial"/>
          <w:b/>
          <w:sz w:val="24"/>
          <w:szCs w:val="24"/>
        </w:rPr>
        <w:t xml:space="preserve"> </w:t>
      </w:r>
      <w:proofErr w:type="spellStart"/>
      <w:r w:rsidRPr="00D966BE">
        <w:rPr>
          <w:rFonts w:cs="Arial"/>
          <w:b/>
          <w:sz w:val="24"/>
          <w:szCs w:val="24"/>
        </w:rPr>
        <w:t>Ltda</w:t>
      </w:r>
      <w:proofErr w:type="spellEnd"/>
      <w:r>
        <w:rPr>
          <w:rFonts w:cs="Arial"/>
          <w:sz w:val="24"/>
          <w:szCs w:val="24"/>
        </w:rPr>
        <w:t xml:space="preserve">, com sede na Rua Senador Daniel </w:t>
      </w:r>
      <w:proofErr w:type="spellStart"/>
      <w:r>
        <w:rPr>
          <w:rFonts w:cs="Arial"/>
          <w:sz w:val="24"/>
          <w:szCs w:val="24"/>
        </w:rPr>
        <w:t>Krieger</w:t>
      </w:r>
      <w:proofErr w:type="spellEnd"/>
      <w:r>
        <w:rPr>
          <w:rFonts w:cs="Arial"/>
          <w:sz w:val="24"/>
          <w:szCs w:val="24"/>
        </w:rPr>
        <w:t xml:space="preserve">, nº 1048, Centro, São Nicolau –RS, </w:t>
      </w:r>
      <w:r w:rsidR="00285B48">
        <w:rPr>
          <w:rFonts w:cs="Arial"/>
          <w:sz w:val="24"/>
          <w:szCs w:val="24"/>
        </w:rPr>
        <w:t xml:space="preserve">CNPJ – 28.484.982/0001-53, </w:t>
      </w:r>
      <w:r>
        <w:rPr>
          <w:rFonts w:cs="Arial"/>
          <w:sz w:val="24"/>
          <w:szCs w:val="24"/>
        </w:rPr>
        <w:t xml:space="preserve">CEP – </w:t>
      </w:r>
      <w:proofErr w:type="gramStart"/>
      <w:r>
        <w:rPr>
          <w:rFonts w:cs="Arial"/>
          <w:sz w:val="24"/>
          <w:szCs w:val="24"/>
        </w:rPr>
        <w:t>97.880-970, Representante</w:t>
      </w:r>
      <w:proofErr w:type="gramEnd"/>
      <w:r>
        <w:rPr>
          <w:rFonts w:cs="Arial"/>
          <w:sz w:val="24"/>
          <w:szCs w:val="24"/>
        </w:rPr>
        <w:t xml:space="preserve"> Legal: Edson Silva da Silveira, CPF – 687.145.640-68.</w:t>
      </w:r>
    </w:p>
    <w:p w:rsidR="007B0E5B" w:rsidRDefault="007B0E5B" w:rsidP="007B0E5B">
      <w:pPr>
        <w:pStyle w:val="Textoembloco1"/>
        <w:ind w:left="0" w:firstLine="0"/>
        <w:rPr>
          <w:rFonts w:cs="Arial"/>
          <w:sz w:val="24"/>
          <w:szCs w:val="24"/>
        </w:rPr>
      </w:pPr>
    </w:p>
    <w:p w:rsidR="007B0E5B" w:rsidRPr="00D966BE" w:rsidRDefault="007B0E5B" w:rsidP="007B0E5B">
      <w:pPr>
        <w:pStyle w:val="Textoembloco1"/>
        <w:ind w:left="0" w:firstLine="0"/>
        <w:rPr>
          <w:rFonts w:ascii="Segoe UI Symbol" w:hAnsi="Segoe UI Symbol"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- </w:t>
      </w:r>
      <w:r w:rsidRPr="00D03B9E">
        <w:rPr>
          <w:rFonts w:cs="Arial"/>
          <w:b/>
          <w:sz w:val="24"/>
          <w:szCs w:val="24"/>
        </w:rPr>
        <w:t xml:space="preserve">Norte, Sul Construções, Comércio e Serviços </w:t>
      </w:r>
      <w:proofErr w:type="spellStart"/>
      <w:r w:rsidRPr="00D03B9E">
        <w:rPr>
          <w:rFonts w:cs="Arial"/>
          <w:b/>
          <w:sz w:val="24"/>
          <w:szCs w:val="24"/>
        </w:rPr>
        <w:t>Ltda</w:t>
      </w:r>
      <w:proofErr w:type="spellEnd"/>
      <w:r w:rsidRPr="00D03B9E">
        <w:rPr>
          <w:rFonts w:cs="Arial"/>
          <w:b/>
          <w:sz w:val="24"/>
          <w:szCs w:val="24"/>
        </w:rPr>
        <w:t xml:space="preserve"> EPP</w:t>
      </w:r>
      <w:r>
        <w:rPr>
          <w:rFonts w:cs="Arial"/>
          <w:sz w:val="24"/>
          <w:szCs w:val="24"/>
        </w:rPr>
        <w:t xml:space="preserve">, com sede na Júlio de Castilho, nº 1413, centro, São Nicolau-RS, CNPJ </w:t>
      </w:r>
      <w:r w:rsidR="00285B48">
        <w:rPr>
          <w:rFonts w:cs="Arial"/>
          <w:sz w:val="24"/>
          <w:szCs w:val="24"/>
        </w:rPr>
        <w:t>–</w:t>
      </w:r>
      <w:r>
        <w:rPr>
          <w:rFonts w:cs="Arial"/>
          <w:sz w:val="24"/>
          <w:szCs w:val="24"/>
        </w:rPr>
        <w:t xml:space="preserve"> </w:t>
      </w:r>
      <w:r w:rsidR="00285B48">
        <w:rPr>
          <w:rFonts w:cs="Arial"/>
          <w:sz w:val="24"/>
          <w:szCs w:val="24"/>
        </w:rPr>
        <w:t xml:space="preserve">10.779.585/0002-60, </w:t>
      </w:r>
      <w:r>
        <w:rPr>
          <w:rFonts w:cs="Arial"/>
          <w:sz w:val="24"/>
          <w:szCs w:val="24"/>
        </w:rPr>
        <w:t xml:space="preserve">CEP – 97.880-000, Representante Legal: </w:t>
      </w:r>
      <w:proofErr w:type="spellStart"/>
      <w:r>
        <w:rPr>
          <w:rFonts w:cs="Arial"/>
          <w:sz w:val="24"/>
          <w:szCs w:val="24"/>
        </w:rPr>
        <w:t>Hermelino</w:t>
      </w:r>
      <w:proofErr w:type="spellEnd"/>
      <w:r>
        <w:rPr>
          <w:rFonts w:cs="Arial"/>
          <w:sz w:val="24"/>
          <w:szCs w:val="24"/>
        </w:rPr>
        <w:t xml:space="preserve"> Wenceslau </w:t>
      </w:r>
      <w:proofErr w:type="spellStart"/>
      <w:r>
        <w:rPr>
          <w:rFonts w:cs="Arial"/>
          <w:sz w:val="24"/>
          <w:szCs w:val="24"/>
        </w:rPr>
        <w:t>Abadi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Liscano</w:t>
      </w:r>
      <w:proofErr w:type="spellEnd"/>
      <w:r>
        <w:rPr>
          <w:rFonts w:cs="Arial"/>
          <w:sz w:val="24"/>
          <w:szCs w:val="24"/>
        </w:rPr>
        <w:t>, CPF – 309.695.220-53.</w:t>
      </w:r>
    </w:p>
    <w:p w:rsidR="007B0E5B" w:rsidRDefault="007B0E5B" w:rsidP="007B0E5B">
      <w:pPr>
        <w:pStyle w:val="Textoembloco1"/>
        <w:ind w:left="0" w:firstLine="0"/>
        <w:rPr>
          <w:rFonts w:cs="Arial"/>
          <w:sz w:val="24"/>
          <w:szCs w:val="24"/>
        </w:rPr>
      </w:pPr>
    </w:p>
    <w:p w:rsidR="007B0E5B" w:rsidRDefault="007B0E5B" w:rsidP="007B0E5B">
      <w:pPr>
        <w:pStyle w:val="Textoembloco1"/>
        <w:ind w:left="0" w:firstLine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- </w:t>
      </w:r>
      <w:r w:rsidRPr="00285B48">
        <w:rPr>
          <w:rFonts w:cs="Arial"/>
          <w:b/>
          <w:sz w:val="24"/>
          <w:szCs w:val="24"/>
        </w:rPr>
        <w:t xml:space="preserve">PEG Construtora e </w:t>
      </w:r>
      <w:proofErr w:type="spellStart"/>
      <w:r w:rsidRPr="00285B48">
        <w:rPr>
          <w:rFonts w:cs="Arial"/>
          <w:b/>
          <w:sz w:val="24"/>
          <w:szCs w:val="24"/>
        </w:rPr>
        <w:t>Pavimentadora</w:t>
      </w:r>
      <w:proofErr w:type="spellEnd"/>
      <w:r w:rsidRPr="00285B48">
        <w:rPr>
          <w:rFonts w:cs="Arial"/>
          <w:b/>
          <w:sz w:val="24"/>
          <w:szCs w:val="24"/>
        </w:rPr>
        <w:t xml:space="preserve"> </w:t>
      </w:r>
      <w:proofErr w:type="spellStart"/>
      <w:r w:rsidRPr="00285B48">
        <w:rPr>
          <w:rFonts w:cs="Arial"/>
          <w:b/>
          <w:sz w:val="24"/>
          <w:szCs w:val="24"/>
        </w:rPr>
        <w:t>Ltda</w:t>
      </w:r>
      <w:proofErr w:type="spellEnd"/>
      <w:r>
        <w:rPr>
          <w:rFonts w:cs="Arial"/>
          <w:sz w:val="24"/>
          <w:szCs w:val="24"/>
        </w:rPr>
        <w:t xml:space="preserve">, com sede na Rua Eli Coelho </w:t>
      </w:r>
      <w:proofErr w:type="spellStart"/>
      <w:r>
        <w:rPr>
          <w:rFonts w:cs="Arial"/>
          <w:sz w:val="24"/>
          <w:szCs w:val="24"/>
        </w:rPr>
        <w:t>Marquetti</w:t>
      </w:r>
      <w:proofErr w:type="spellEnd"/>
      <w:r>
        <w:rPr>
          <w:rFonts w:cs="Arial"/>
          <w:sz w:val="24"/>
          <w:szCs w:val="24"/>
        </w:rPr>
        <w:t xml:space="preserve">, nº 979, Bairro – Esperança, Santo Ângelo – </w:t>
      </w:r>
      <w:proofErr w:type="gramStart"/>
      <w:r>
        <w:rPr>
          <w:rFonts w:cs="Arial"/>
          <w:sz w:val="24"/>
          <w:szCs w:val="24"/>
        </w:rPr>
        <w:t>RS ,</w:t>
      </w:r>
      <w:proofErr w:type="gramEnd"/>
      <w:r>
        <w:rPr>
          <w:rFonts w:cs="Arial"/>
          <w:sz w:val="24"/>
          <w:szCs w:val="24"/>
        </w:rPr>
        <w:t>CNPJ – 36.751.739/0001-82,  CEP – 98.807-354. Representante Legal: Franciele da Rosa de Souza, CPF – 030.843.010-77.</w:t>
      </w:r>
    </w:p>
    <w:p w:rsidR="00BC065D" w:rsidRDefault="00BC065D" w:rsidP="007B0E5B">
      <w:pPr>
        <w:pStyle w:val="Textoembloco1"/>
        <w:ind w:left="0" w:firstLine="0"/>
        <w:rPr>
          <w:rFonts w:cs="Arial"/>
          <w:sz w:val="24"/>
          <w:szCs w:val="24"/>
        </w:rPr>
      </w:pPr>
    </w:p>
    <w:p w:rsidR="00BC065D" w:rsidRDefault="00BC065D" w:rsidP="007B0E5B">
      <w:pPr>
        <w:pStyle w:val="Textoembloco1"/>
        <w:ind w:left="0" w:firstLine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- </w:t>
      </w:r>
      <w:r w:rsidRPr="00BC065D">
        <w:rPr>
          <w:rFonts w:cs="Arial"/>
          <w:b/>
          <w:sz w:val="24"/>
          <w:szCs w:val="24"/>
        </w:rPr>
        <w:t xml:space="preserve">Querência Engenharia e Imóveis </w:t>
      </w:r>
      <w:proofErr w:type="spellStart"/>
      <w:r w:rsidRPr="00BC065D">
        <w:rPr>
          <w:rFonts w:cs="Arial"/>
          <w:b/>
          <w:sz w:val="24"/>
          <w:szCs w:val="24"/>
        </w:rPr>
        <w:t>Ltda</w:t>
      </w:r>
      <w:proofErr w:type="spellEnd"/>
      <w:r>
        <w:rPr>
          <w:rFonts w:cs="Arial"/>
          <w:sz w:val="24"/>
          <w:szCs w:val="24"/>
        </w:rPr>
        <w:t xml:space="preserve">, com sede na Rua </w:t>
      </w:r>
      <w:proofErr w:type="spellStart"/>
      <w:r>
        <w:rPr>
          <w:rFonts w:cs="Arial"/>
          <w:sz w:val="24"/>
          <w:szCs w:val="24"/>
        </w:rPr>
        <w:t>Salzano</w:t>
      </w:r>
      <w:proofErr w:type="spellEnd"/>
      <w:r>
        <w:rPr>
          <w:rFonts w:cs="Arial"/>
          <w:sz w:val="24"/>
          <w:szCs w:val="24"/>
        </w:rPr>
        <w:t xml:space="preserve"> Vieira da Cunha, nº 14, sala 05, Boa Vista do </w:t>
      </w:r>
      <w:proofErr w:type="spellStart"/>
      <w:r>
        <w:rPr>
          <w:rFonts w:cs="Arial"/>
          <w:sz w:val="24"/>
          <w:szCs w:val="24"/>
        </w:rPr>
        <w:t>Buríca</w:t>
      </w:r>
      <w:proofErr w:type="spellEnd"/>
      <w:r>
        <w:rPr>
          <w:rFonts w:cs="Arial"/>
          <w:sz w:val="24"/>
          <w:szCs w:val="24"/>
        </w:rPr>
        <w:t xml:space="preserve"> – RS, CNPJ – </w:t>
      </w:r>
      <w:r>
        <w:rPr>
          <w:rFonts w:cs="Arial"/>
          <w:sz w:val="24"/>
          <w:szCs w:val="24"/>
        </w:rPr>
        <w:lastRenderedPageBreak/>
        <w:t>20.733.246/0001-80, CEP – 98.918-000. Representante: Diogo Marini, CPF – 007.779.110-000.</w:t>
      </w:r>
    </w:p>
    <w:p w:rsidR="00BC065D" w:rsidRDefault="00BC065D" w:rsidP="007B0E5B">
      <w:pPr>
        <w:pStyle w:val="Textoembloco1"/>
        <w:ind w:left="0" w:firstLine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- </w:t>
      </w:r>
      <w:r w:rsidRPr="0029678D">
        <w:rPr>
          <w:rFonts w:cs="Arial"/>
          <w:b/>
          <w:sz w:val="24"/>
          <w:szCs w:val="24"/>
        </w:rPr>
        <w:t xml:space="preserve">Barbosa da Silva Comércio e Representações </w:t>
      </w:r>
      <w:proofErr w:type="spellStart"/>
      <w:r w:rsidRPr="0029678D">
        <w:rPr>
          <w:rFonts w:cs="Arial"/>
          <w:b/>
          <w:sz w:val="24"/>
          <w:szCs w:val="24"/>
        </w:rPr>
        <w:t>Ltda</w:t>
      </w:r>
      <w:proofErr w:type="spellEnd"/>
      <w:r>
        <w:rPr>
          <w:rFonts w:cs="Arial"/>
          <w:sz w:val="24"/>
          <w:szCs w:val="24"/>
        </w:rPr>
        <w:t>, com sede na Rua David Canabarro, nº 1766, Centro, São Luiz Gonzaga-RS, CNPJ – 40.272.631/0001-84, CEP – 97.800-000. Representante: Roger Barbosa da Silva, CPF – 000.962.090-70.</w:t>
      </w:r>
    </w:p>
    <w:p w:rsidR="0029678D" w:rsidRDefault="0029678D" w:rsidP="007B0E5B">
      <w:pPr>
        <w:pStyle w:val="Textoembloco1"/>
        <w:ind w:left="0" w:firstLine="0"/>
        <w:rPr>
          <w:rFonts w:cs="Arial"/>
          <w:sz w:val="24"/>
          <w:szCs w:val="24"/>
        </w:rPr>
      </w:pPr>
    </w:p>
    <w:p w:rsidR="0029678D" w:rsidRDefault="0029678D" w:rsidP="007B0E5B">
      <w:pPr>
        <w:pStyle w:val="Textoembloco1"/>
        <w:ind w:left="0" w:firstLine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- </w:t>
      </w:r>
      <w:proofErr w:type="spellStart"/>
      <w:r w:rsidRPr="0029678D">
        <w:rPr>
          <w:rFonts w:cs="Arial"/>
          <w:b/>
          <w:sz w:val="24"/>
          <w:szCs w:val="24"/>
        </w:rPr>
        <w:t>Barz</w:t>
      </w:r>
      <w:proofErr w:type="spellEnd"/>
      <w:r w:rsidRPr="0029678D">
        <w:rPr>
          <w:rFonts w:cs="Arial"/>
          <w:b/>
          <w:sz w:val="24"/>
          <w:szCs w:val="24"/>
        </w:rPr>
        <w:t xml:space="preserve"> &amp; </w:t>
      </w:r>
      <w:proofErr w:type="spellStart"/>
      <w:r w:rsidRPr="0029678D">
        <w:rPr>
          <w:rFonts w:cs="Arial"/>
          <w:b/>
          <w:sz w:val="24"/>
          <w:szCs w:val="24"/>
        </w:rPr>
        <w:t>Nardes</w:t>
      </w:r>
      <w:proofErr w:type="spellEnd"/>
      <w:r w:rsidRPr="0029678D">
        <w:rPr>
          <w:rFonts w:cs="Arial"/>
          <w:b/>
          <w:sz w:val="24"/>
          <w:szCs w:val="24"/>
        </w:rPr>
        <w:t xml:space="preserve"> </w:t>
      </w:r>
      <w:proofErr w:type="spellStart"/>
      <w:r w:rsidRPr="0029678D">
        <w:rPr>
          <w:rFonts w:cs="Arial"/>
          <w:b/>
          <w:sz w:val="24"/>
          <w:szCs w:val="24"/>
        </w:rPr>
        <w:t>Ltda</w:t>
      </w:r>
      <w:proofErr w:type="spellEnd"/>
      <w:r>
        <w:rPr>
          <w:rFonts w:cs="Arial"/>
          <w:sz w:val="24"/>
          <w:szCs w:val="24"/>
        </w:rPr>
        <w:t xml:space="preserve">, com sede na Rua Piratini, nº 1276, Bairro – Olavo Reis, Santo Ângelo-RS, CNPJ – 34.876.239/0001-41, CEP – 98.807-114. Representante: Fabiana </w:t>
      </w:r>
      <w:proofErr w:type="spellStart"/>
      <w:r>
        <w:rPr>
          <w:rFonts w:cs="Arial"/>
          <w:sz w:val="24"/>
          <w:szCs w:val="24"/>
        </w:rPr>
        <w:t>Figur</w:t>
      </w:r>
      <w:proofErr w:type="spellEnd"/>
      <w:r>
        <w:rPr>
          <w:rFonts w:cs="Arial"/>
          <w:sz w:val="24"/>
          <w:szCs w:val="24"/>
        </w:rPr>
        <w:t xml:space="preserve"> </w:t>
      </w:r>
      <w:proofErr w:type="spellStart"/>
      <w:r>
        <w:rPr>
          <w:rFonts w:cs="Arial"/>
          <w:sz w:val="24"/>
          <w:szCs w:val="24"/>
        </w:rPr>
        <w:t>Barz</w:t>
      </w:r>
      <w:proofErr w:type="spellEnd"/>
      <w:r>
        <w:rPr>
          <w:rFonts w:cs="Arial"/>
          <w:sz w:val="24"/>
          <w:szCs w:val="24"/>
        </w:rPr>
        <w:t>, CPF – 017.389.470-41.</w:t>
      </w:r>
    </w:p>
    <w:p w:rsidR="0029678D" w:rsidRDefault="0029678D" w:rsidP="007B0E5B">
      <w:pPr>
        <w:pStyle w:val="Textoembloco1"/>
        <w:ind w:left="0" w:firstLine="0"/>
        <w:rPr>
          <w:rFonts w:cs="Arial"/>
          <w:sz w:val="24"/>
          <w:szCs w:val="24"/>
        </w:rPr>
      </w:pPr>
    </w:p>
    <w:p w:rsidR="0029678D" w:rsidRDefault="0029678D" w:rsidP="007B0E5B">
      <w:pPr>
        <w:pStyle w:val="Textoembloco1"/>
        <w:ind w:left="0" w:firstLine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- </w:t>
      </w:r>
      <w:r w:rsidRPr="00433F64">
        <w:rPr>
          <w:rFonts w:cs="Arial"/>
          <w:b/>
          <w:sz w:val="24"/>
          <w:szCs w:val="24"/>
        </w:rPr>
        <w:t xml:space="preserve">Cassio Ricardo </w:t>
      </w:r>
      <w:proofErr w:type="spellStart"/>
      <w:r w:rsidRPr="00433F64">
        <w:rPr>
          <w:rFonts w:cs="Arial"/>
          <w:b/>
          <w:sz w:val="24"/>
          <w:szCs w:val="24"/>
        </w:rPr>
        <w:t>Voltz</w:t>
      </w:r>
      <w:proofErr w:type="spellEnd"/>
      <w:r w:rsidRPr="00433F64">
        <w:rPr>
          <w:rFonts w:cs="Arial"/>
          <w:b/>
          <w:sz w:val="24"/>
          <w:szCs w:val="24"/>
        </w:rPr>
        <w:t xml:space="preserve"> – Engenhari</w:t>
      </w:r>
      <w:r w:rsidR="00433F64" w:rsidRPr="00433F64">
        <w:rPr>
          <w:rFonts w:cs="Arial"/>
          <w:b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, com sede na Avenida Venâncio Aires, nº 1041, Centro, Santo Ângelo-RS, CNPJ – 32.013.653/0001-00, CEP – 98.801.660. Representante: Cassio Ricardo </w:t>
      </w:r>
      <w:proofErr w:type="spellStart"/>
      <w:r>
        <w:rPr>
          <w:rFonts w:cs="Arial"/>
          <w:sz w:val="24"/>
          <w:szCs w:val="24"/>
        </w:rPr>
        <w:t>Voltz</w:t>
      </w:r>
      <w:proofErr w:type="spellEnd"/>
      <w:r>
        <w:rPr>
          <w:rFonts w:cs="Arial"/>
          <w:sz w:val="24"/>
          <w:szCs w:val="24"/>
        </w:rPr>
        <w:t>, CPF – 025.066.030-</w:t>
      </w:r>
      <w:proofErr w:type="gramStart"/>
      <w:r>
        <w:rPr>
          <w:rFonts w:cs="Arial"/>
          <w:sz w:val="24"/>
          <w:szCs w:val="24"/>
        </w:rPr>
        <w:t>00</w:t>
      </w:r>
      <w:proofErr w:type="gramEnd"/>
    </w:p>
    <w:p w:rsidR="0029678D" w:rsidRDefault="0029678D" w:rsidP="007B0E5B">
      <w:pPr>
        <w:pStyle w:val="Textoembloco1"/>
        <w:ind w:left="0" w:firstLine="0"/>
        <w:rPr>
          <w:rFonts w:cs="Arial"/>
          <w:sz w:val="24"/>
          <w:szCs w:val="24"/>
        </w:rPr>
      </w:pPr>
    </w:p>
    <w:p w:rsidR="00745B67" w:rsidRDefault="007B0E5B" w:rsidP="00FC7A48">
      <w:pPr>
        <w:pStyle w:val="Textoembloco1"/>
        <w:ind w:left="0" w:firstLine="0"/>
        <w:rPr>
          <w:rFonts w:cs="Arial"/>
          <w:sz w:val="24"/>
          <w:szCs w:val="24"/>
        </w:rPr>
      </w:pPr>
      <w:r w:rsidRPr="00604A30">
        <w:rPr>
          <w:rFonts w:cs="Arial"/>
          <w:sz w:val="24"/>
          <w:szCs w:val="24"/>
        </w:rPr>
        <w:t>De imediato passou-se a leitura do presente Edital assim como informações preliminares sucessivas ao andamento do mesmo</w:t>
      </w:r>
      <w:r>
        <w:rPr>
          <w:rFonts w:cs="Arial"/>
          <w:sz w:val="24"/>
          <w:szCs w:val="24"/>
        </w:rPr>
        <w:t xml:space="preserve"> bem como publicações nos seguintes órgãos </w:t>
      </w:r>
      <w:r w:rsidRPr="00604A30">
        <w:rPr>
          <w:rFonts w:cs="Arial"/>
          <w:sz w:val="24"/>
          <w:szCs w:val="24"/>
        </w:rPr>
        <w:t>de im</w:t>
      </w:r>
      <w:r>
        <w:rPr>
          <w:rFonts w:cs="Arial"/>
          <w:sz w:val="24"/>
          <w:szCs w:val="24"/>
        </w:rPr>
        <w:t>prensa: Diário Oficial do Estado</w:t>
      </w:r>
      <w:r w:rsidRPr="00604A30">
        <w:rPr>
          <w:rFonts w:cs="Arial"/>
          <w:sz w:val="24"/>
          <w:szCs w:val="24"/>
        </w:rPr>
        <w:t>,</w:t>
      </w:r>
      <w:r w:rsidR="00433F64">
        <w:rPr>
          <w:rFonts w:cs="Arial"/>
          <w:sz w:val="24"/>
          <w:szCs w:val="24"/>
        </w:rPr>
        <w:t xml:space="preserve"> Diário Oficial da União</w:t>
      </w:r>
      <w:r>
        <w:rPr>
          <w:rFonts w:cs="Arial"/>
          <w:sz w:val="24"/>
          <w:szCs w:val="24"/>
        </w:rPr>
        <w:t xml:space="preserve"> e Jornal </w:t>
      </w:r>
      <w:proofErr w:type="spellStart"/>
      <w:r>
        <w:rPr>
          <w:rFonts w:cs="Arial"/>
          <w:sz w:val="24"/>
          <w:szCs w:val="24"/>
        </w:rPr>
        <w:t>Anotícia</w:t>
      </w:r>
      <w:proofErr w:type="spellEnd"/>
      <w:r>
        <w:rPr>
          <w:rFonts w:cs="Arial"/>
          <w:sz w:val="24"/>
          <w:szCs w:val="24"/>
        </w:rPr>
        <w:t xml:space="preserve">, assim como </w:t>
      </w:r>
      <w:r w:rsidRPr="00604A30">
        <w:rPr>
          <w:rFonts w:cs="Arial"/>
          <w:sz w:val="24"/>
          <w:szCs w:val="24"/>
        </w:rPr>
        <w:t>divulgação na página online da Prefeitura Municipal de Santo Antônio das Missões-RS, pelo site (</w:t>
      </w:r>
      <w:hyperlink r:id="rId5" w:history="1">
        <w:r w:rsidRPr="00604A30">
          <w:rPr>
            <w:rStyle w:val="Hyperlink"/>
            <w:rFonts w:cs="Arial"/>
            <w:sz w:val="24"/>
            <w:szCs w:val="24"/>
          </w:rPr>
          <w:t>www.santoantoniodasmissoes.rs.gov.br</w:t>
        </w:r>
      </w:hyperlink>
      <w:r w:rsidRPr="00604A30">
        <w:rPr>
          <w:rFonts w:cs="Arial"/>
          <w:sz w:val="24"/>
          <w:szCs w:val="24"/>
        </w:rPr>
        <w:t xml:space="preserve">). Decorrido as analises mencionadas, deu-se a abertura das fases internas do certame: </w:t>
      </w:r>
    </w:p>
    <w:p w:rsidR="00FC7A48" w:rsidRDefault="00FC7A48" w:rsidP="00FC7A48">
      <w:pPr>
        <w:pStyle w:val="Textoembloco1"/>
        <w:ind w:left="0" w:firstLine="0"/>
        <w:rPr>
          <w:rFonts w:cs="Arial"/>
          <w:sz w:val="24"/>
          <w:szCs w:val="24"/>
        </w:rPr>
      </w:pPr>
    </w:p>
    <w:p w:rsidR="00745B67" w:rsidRDefault="00745B67" w:rsidP="007B0E5B">
      <w:pPr>
        <w:pStyle w:val="Textoembloco1"/>
        <w:ind w:left="0" w:firstLine="0"/>
        <w:rPr>
          <w:rFonts w:cs="Arial"/>
          <w:sz w:val="24"/>
          <w:szCs w:val="24"/>
        </w:rPr>
      </w:pPr>
      <w:r w:rsidRPr="00745B67">
        <w:rPr>
          <w:rFonts w:cs="Arial"/>
          <w:b/>
          <w:sz w:val="24"/>
          <w:szCs w:val="24"/>
        </w:rPr>
        <w:t>2ª fase: DA HABILITAÇÃO</w:t>
      </w:r>
      <w:proofErr w:type="gramStart"/>
      <w:r w:rsidRPr="00745B67">
        <w:rPr>
          <w:rFonts w:cs="Arial"/>
          <w:b/>
          <w:sz w:val="24"/>
          <w:szCs w:val="24"/>
        </w:rPr>
        <w:t xml:space="preserve">  </w:t>
      </w:r>
      <w:proofErr w:type="gramEnd"/>
      <w:r w:rsidRPr="00745B67">
        <w:rPr>
          <w:rFonts w:cs="Arial"/>
          <w:b/>
          <w:sz w:val="24"/>
          <w:szCs w:val="24"/>
        </w:rPr>
        <w:t xml:space="preserve">- </w:t>
      </w:r>
      <w:r w:rsidR="007B0E5B" w:rsidRPr="00604A30">
        <w:rPr>
          <w:rFonts w:cs="Arial"/>
          <w:sz w:val="24"/>
          <w:szCs w:val="24"/>
        </w:rPr>
        <w:t xml:space="preserve"> </w:t>
      </w:r>
      <w:r w:rsidR="007B0E5B">
        <w:rPr>
          <w:rFonts w:cs="Arial"/>
          <w:sz w:val="24"/>
          <w:szCs w:val="24"/>
        </w:rPr>
        <w:t>Dando inicio a abertura do certame, este marcada para as 09</w:t>
      </w:r>
      <w:r>
        <w:rPr>
          <w:rFonts w:cs="Arial"/>
          <w:sz w:val="24"/>
          <w:szCs w:val="24"/>
        </w:rPr>
        <w:t xml:space="preserve">:00, constatou-se </w:t>
      </w:r>
      <w:r w:rsidR="00DC71FC">
        <w:rPr>
          <w:rFonts w:cs="Arial"/>
          <w:sz w:val="24"/>
          <w:szCs w:val="24"/>
        </w:rPr>
        <w:t>a presença</w:t>
      </w:r>
      <w:r>
        <w:rPr>
          <w:rFonts w:cs="Arial"/>
          <w:sz w:val="24"/>
          <w:szCs w:val="24"/>
        </w:rPr>
        <w:t xml:space="preserve"> das seguintes empresas: </w:t>
      </w:r>
      <w:r w:rsidRPr="00D03B9E">
        <w:rPr>
          <w:rFonts w:cs="Arial"/>
          <w:b/>
          <w:sz w:val="24"/>
          <w:szCs w:val="24"/>
        </w:rPr>
        <w:t xml:space="preserve">Norte, Sul Construções, Comércio e Serviços </w:t>
      </w:r>
      <w:proofErr w:type="spellStart"/>
      <w:r w:rsidRPr="00D03B9E">
        <w:rPr>
          <w:rFonts w:cs="Arial"/>
          <w:b/>
          <w:sz w:val="24"/>
          <w:szCs w:val="24"/>
        </w:rPr>
        <w:t>Ltda</w:t>
      </w:r>
      <w:proofErr w:type="spellEnd"/>
      <w:r w:rsidRPr="00D03B9E">
        <w:rPr>
          <w:rFonts w:cs="Arial"/>
          <w:b/>
          <w:sz w:val="24"/>
          <w:szCs w:val="24"/>
        </w:rPr>
        <w:t xml:space="preserve"> EPP</w:t>
      </w:r>
      <w:r>
        <w:rPr>
          <w:rFonts w:cs="Arial"/>
          <w:b/>
          <w:sz w:val="24"/>
          <w:szCs w:val="24"/>
        </w:rPr>
        <w:t xml:space="preserve">; </w:t>
      </w:r>
    </w:p>
    <w:p w:rsidR="00745B67" w:rsidRDefault="00745B67" w:rsidP="007B0E5B">
      <w:pPr>
        <w:pStyle w:val="Textoembloco1"/>
        <w:ind w:left="0" w:firstLine="0"/>
        <w:rPr>
          <w:rFonts w:cs="Arial"/>
          <w:b/>
          <w:sz w:val="24"/>
          <w:szCs w:val="24"/>
        </w:rPr>
      </w:pPr>
      <w:r w:rsidRPr="00BC065D">
        <w:rPr>
          <w:rFonts w:cs="Arial"/>
          <w:b/>
          <w:sz w:val="24"/>
          <w:szCs w:val="24"/>
        </w:rPr>
        <w:t xml:space="preserve">Querência Engenharia e Imóveis </w:t>
      </w:r>
      <w:proofErr w:type="spellStart"/>
      <w:r w:rsidRPr="00BC065D">
        <w:rPr>
          <w:rFonts w:cs="Arial"/>
          <w:b/>
          <w:sz w:val="24"/>
          <w:szCs w:val="24"/>
        </w:rPr>
        <w:t>Ltda</w:t>
      </w:r>
      <w:proofErr w:type="spellEnd"/>
      <w:r>
        <w:rPr>
          <w:rFonts w:cs="Arial"/>
          <w:b/>
          <w:sz w:val="24"/>
          <w:szCs w:val="24"/>
        </w:rPr>
        <w:t xml:space="preserve">, </w:t>
      </w:r>
      <w:r w:rsidRPr="0029678D">
        <w:rPr>
          <w:rFonts w:cs="Arial"/>
          <w:b/>
          <w:sz w:val="24"/>
          <w:szCs w:val="24"/>
        </w:rPr>
        <w:t xml:space="preserve">Barbosa da Silva Comércio e Representações </w:t>
      </w:r>
      <w:proofErr w:type="spellStart"/>
      <w:r w:rsidRPr="0029678D">
        <w:rPr>
          <w:rFonts w:cs="Arial"/>
          <w:b/>
          <w:sz w:val="24"/>
          <w:szCs w:val="24"/>
        </w:rPr>
        <w:t>Ltda</w:t>
      </w:r>
      <w:proofErr w:type="spellEnd"/>
      <w:r>
        <w:rPr>
          <w:rFonts w:cs="Arial"/>
          <w:b/>
          <w:sz w:val="24"/>
          <w:szCs w:val="24"/>
        </w:rPr>
        <w:t xml:space="preserve">; </w:t>
      </w:r>
      <w:r w:rsidR="00DC71FC" w:rsidRPr="00285B48">
        <w:rPr>
          <w:rFonts w:cs="Arial"/>
          <w:b/>
          <w:sz w:val="24"/>
          <w:szCs w:val="24"/>
        </w:rPr>
        <w:t xml:space="preserve">PEG Construtora e </w:t>
      </w:r>
      <w:proofErr w:type="spellStart"/>
      <w:r w:rsidR="00DC71FC" w:rsidRPr="00285B48">
        <w:rPr>
          <w:rFonts w:cs="Arial"/>
          <w:b/>
          <w:sz w:val="24"/>
          <w:szCs w:val="24"/>
        </w:rPr>
        <w:t>Pavimentadora</w:t>
      </w:r>
      <w:proofErr w:type="spellEnd"/>
      <w:r w:rsidR="00DC71FC" w:rsidRPr="00285B48">
        <w:rPr>
          <w:rFonts w:cs="Arial"/>
          <w:b/>
          <w:sz w:val="24"/>
          <w:szCs w:val="24"/>
        </w:rPr>
        <w:t xml:space="preserve"> </w:t>
      </w:r>
      <w:proofErr w:type="spellStart"/>
      <w:r w:rsidR="00DC71FC" w:rsidRPr="00285B48">
        <w:rPr>
          <w:rFonts w:cs="Arial"/>
          <w:b/>
          <w:sz w:val="24"/>
          <w:szCs w:val="24"/>
        </w:rPr>
        <w:t>Ltda</w:t>
      </w:r>
      <w:proofErr w:type="spellEnd"/>
      <w:r w:rsidR="00DC71FC">
        <w:rPr>
          <w:rFonts w:cs="Arial"/>
          <w:b/>
          <w:sz w:val="24"/>
          <w:szCs w:val="24"/>
        </w:rPr>
        <w:t xml:space="preserve"> e </w:t>
      </w:r>
      <w:proofErr w:type="spellStart"/>
      <w:r w:rsidR="00DC71FC" w:rsidRPr="0029678D">
        <w:rPr>
          <w:rFonts w:cs="Arial"/>
          <w:b/>
          <w:sz w:val="24"/>
          <w:szCs w:val="24"/>
        </w:rPr>
        <w:t>Barz</w:t>
      </w:r>
      <w:proofErr w:type="spellEnd"/>
      <w:r w:rsidR="00DC71FC" w:rsidRPr="0029678D">
        <w:rPr>
          <w:rFonts w:cs="Arial"/>
          <w:b/>
          <w:sz w:val="24"/>
          <w:szCs w:val="24"/>
        </w:rPr>
        <w:t xml:space="preserve"> &amp; </w:t>
      </w:r>
      <w:proofErr w:type="spellStart"/>
      <w:r w:rsidR="00DC71FC" w:rsidRPr="0029678D">
        <w:rPr>
          <w:rFonts w:cs="Arial"/>
          <w:b/>
          <w:sz w:val="24"/>
          <w:szCs w:val="24"/>
        </w:rPr>
        <w:t>Nardes</w:t>
      </w:r>
      <w:proofErr w:type="spellEnd"/>
      <w:r w:rsidR="00DC71FC" w:rsidRPr="0029678D">
        <w:rPr>
          <w:rFonts w:cs="Arial"/>
          <w:b/>
          <w:sz w:val="24"/>
          <w:szCs w:val="24"/>
        </w:rPr>
        <w:t xml:space="preserve"> Ltda</w:t>
      </w:r>
      <w:r w:rsidR="00DC71FC">
        <w:rPr>
          <w:rFonts w:cs="Arial"/>
          <w:b/>
          <w:sz w:val="24"/>
          <w:szCs w:val="24"/>
        </w:rPr>
        <w:t>.</w:t>
      </w:r>
    </w:p>
    <w:p w:rsidR="00DC71FC" w:rsidRDefault="00DC71FC" w:rsidP="007B0E5B">
      <w:pPr>
        <w:pStyle w:val="Textoembloco1"/>
        <w:ind w:left="0" w:firstLine="0"/>
        <w:rPr>
          <w:rFonts w:cs="Arial"/>
          <w:b/>
          <w:sz w:val="24"/>
          <w:szCs w:val="24"/>
        </w:rPr>
      </w:pPr>
    </w:p>
    <w:p w:rsidR="00DC71FC" w:rsidRDefault="00DC71FC" w:rsidP="007B0E5B">
      <w:pPr>
        <w:pStyle w:val="Textoembloco1"/>
        <w:ind w:left="0" w:firstLine="0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Ato contínuo</w:t>
      </w:r>
      <w:proofErr w:type="gramStart"/>
      <w:r>
        <w:rPr>
          <w:rFonts w:cs="Arial"/>
          <w:b/>
          <w:sz w:val="24"/>
          <w:szCs w:val="24"/>
        </w:rPr>
        <w:t>, observou-se</w:t>
      </w:r>
      <w:proofErr w:type="gramEnd"/>
      <w:r>
        <w:rPr>
          <w:rFonts w:cs="Arial"/>
          <w:b/>
          <w:sz w:val="24"/>
          <w:szCs w:val="24"/>
        </w:rPr>
        <w:t xml:space="preserve"> diversas divergências em ambas as licitantes, contestando-se as habilitações das referidas, ato em que a Comissão de Licitação em comum acordo, abriu diligencia para um melhor analise e consulta técnica, junto ao Departamento Jurídico. </w:t>
      </w:r>
    </w:p>
    <w:p w:rsidR="00745B67" w:rsidRDefault="00745B67" w:rsidP="007B0E5B">
      <w:pPr>
        <w:pStyle w:val="Textoembloco1"/>
        <w:ind w:left="0" w:firstLine="0"/>
        <w:rPr>
          <w:rFonts w:cs="Arial"/>
          <w:sz w:val="24"/>
          <w:szCs w:val="24"/>
        </w:rPr>
      </w:pPr>
    </w:p>
    <w:p w:rsidR="00745B67" w:rsidRDefault="00745B67" w:rsidP="007B0E5B">
      <w:pPr>
        <w:pStyle w:val="Textoembloco1"/>
        <w:ind w:left="0" w:firstLine="0"/>
        <w:rPr>
          <w:rFonts w:cs="Arial"/>
          <w:sz w:val="24"/>
          <w:szCs w:val="24"/>
        </w:rPr>
      </w:pPr>
    </w:p>
    <w:p w:rsidR="007B0E5B" w:rsidRDefault="007B0E5B" w:rsidP="007B0E5B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7B0E5B" w:rsidRDefault="007B0E5B" w:rsidP="007B0E5B">
      <w:pPr>
        <w:spacing w:before="24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COMISSÃO PERMANENTE DE LICITAÇÃO:</w:t>
      </w:r>
    </w:p>
    <w:p w:rsidR="007B0E5B" w:rsidRDefault="007B0E5B" w:rsidP="007B0E5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lastRenderedPageBreak/>
        <w:t>Joner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Luiz Carvalho Pereira:________</w:t>
      </w:r>
      <w:bookmarkStart w:id="0" w:name="_GoBack"/>
      <w:r>
        <w:rPr>
          <w:rFonts w:ascii="Arial" w:hAnsi="Arial" w:cs="Arial"/>
          <w:bCs/>
          <w:sz w:val="24"/>
          <w:szCs w:val="24"/>
        </w:rPr>
        <w:t>_</w:t>
      </w:r>
      <w:bookmarkEnd w:id="0"/>
      <w:r>
        <w:rPr>
          <w:rFonts w:ascii="Arial" w:hAnsi="Arial" w:cs="Arial"/>
          <w:bCs/>
          <w:sz w:val="24"/>
          <w:szCs w:val="24"/>
        </w:rPr>
        <w:t>_____________________________;</w:t>
      </w:r>
    </w:p>
    <w:p w:rsidR="007B0E5B" w:rsidRDefault="007B0E5B" w:rsidP="007B0E5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7B0E5B" w:rsidRDefault="00DC71FC" w:rsidP="007B0E5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Willian Dutra Maciel</w:t>
      </w:r>
      <w:r w:rsidR="007B0E5B" w:rsidRPr="00016699">
        <w:rPr>
          <w:rFonts w:ascii="Arial" w:hAnsi="Arial" w:cs="Arial"/>
          <w:bCs/>
          <w:sz w:val="24"/>
          <w:szCs w:val="24"/>
        </w:rPr>
        <w:t>:_______________________</w:t>
      </w:r>
      <w:r w:rsidR="007B0E5B">
        <w:rPr>
          <w:rFonts w:ascii="Arial" w:hAnsi="Arial" w:cs="Arial"/>
          <w:bCs/>
          <w:sz w:val="24"/>
          <w:szCs w:val="24"/>
        </w:rPr>
        <w:t>____</w:t>
      </w:r>
      <w:r w:rsidR="007B0E5B" w:rsidRPr="00016699">
        <w:rPr>
          <w:rFonts w:ascii="Arial" w:hAnsi="Arial" w:cs="Arial"/>
          <w:bCs/>
          <w:sz w:val="24"/>
          <w:szCs w:val="24"/>
        </w:rPr>
        <w:t xml:space="preserve">______________; </w:t>
      </w:r>
    </w:p>
    <w:p w:rsidR="007B0E5B" w:rsidRDefault="007B0E5B" w:rsidP="007B0E5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7B0E5B" w:rsidRPr="00B95826" w:rsidRDefault="007B0E5B" w:rsidP="007B0E5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Luciano Ilha Nunes</w:t>
      </w:r>
      <w:r w:rsidRPr="00016699">
        <w:rPr>
          <w:rFonts w:ascii="Arial" w:hAnsi="Arial" w:cs="Arial"/>
          <w:bCs/>
          <w:sz w:val="24"/>
          <w:szCs w:val="24"/>
        </w:rPr>
        <w:t>:________</w:t>
      </w:r>
      <w:r>
        <w:rPr>
          <w:rFonts w:ascii="Arial" w:hAnsi="Arial" w:cs="Arial"/>
          <w:bCs/>
          <w:sz w:val="24"/>
          <w:szCs w:val="24"/>
        </w:rPr>
        <w:t>_______________________________________;</w:t>
      </w:r>
    </w:p>
    <w:p w:rsidR="007B0E5B" w:rsidRDefault="007B0E5B" w:rsidP="007B0E5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7B0E5B" w:rsidRPr="00016699" w:rsidRDefault="007B0E5B" w:rsidP="007B0E5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016699"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:rsidR="007B0E5B" w:rsidRPr="00016699" w:rsidRDefault="007B0E5B" w:rsidP="007B0E5B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016699">
        <w:rPr>
          <w:rFonts w:ascii="Arial" w:hAnsi="Arial" w:cs="Arial"/>
          <w:bCs/>
          <w:sz w:val="24"/>
          <w:szCs w:val="24"/>
        </w:rPr>
        <w:t>Janete de Lucia Villanova:____________________________________</w:t>
      </w:r>
      <w:r>
        <w:rPr>
          <w:rFonts w:ascii="Arial" w:hAnsi="Arial" w:cs="Arial"/>
          <w:bCs/>
          <w:sz w:val="24"/>
          <w:szCs w:val="24"/>
        </w:rPr>
        <w:t>__</w:t>
      </w:r>
      <w:r w:rsidRPr="00016699">
        <w:rPr>
          <w:rFonts w:ascii="Arial" w:hAnsi="Arial" w:cs="Arial"/>
          <w:bCs/>
          <w:sz w:val="24"/>
          <w:szCs w:val="24"/>
        </w:rPr>
        <w:t>____.</w:t>
      </w:r>
    </w:p>
    <w:p w:rsidR="007B0E5B" w:rsidRDefault="007B0E5B" w:rsidP="007B0E5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sectPr w:rsidR="007B0E5B" w:rsidSect="00FF62B5"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E5B"/>
    <w:rsid w:val="001075CA"/>
    <w:rsid w:val="00171144"/>
    <w:rsid w:val="00285B48"/>
    <w:rsid w:val="0029678D"/>
    <w:rsid w:val="00433F64"/>
    <w:rsid w:val="00745B67"/>
    <w:rsid w:val="007B0E5B"/>
    <w:rsid w:val="00BC065D"/>
    <w:rsid w:val="00D003F4"/>
    <w:rsid w:val="00DC71FC"/>
    <w:rsid w:val="00FC7A48"/>
    <w:rsid w:val="00FF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E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B0E5B"/>
    <w:rPr>
      <w:color w:val="0000FF" w:themeColor="hyperlink"/>
      <w:u w:val="single"/>
    </w:rPr>
  </w:style>
  <w:style w:type="paragraph" w:customStyle="1" w:styleId="Textoembloco1">
    <w:name w:val="Texto em bloco1"/>
    <w:basedOn w:val="Normal"/>
    <w:rsid w:val="007B0E5B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</w:rPr>
  </w:style>
  <w:style w:type="table" w:styleId="Tabelacomgrade">
    <w:name w:val="Table Grid"/>
    <w:basedOn w:val="Tabelanormal"/>
    <w:uiPriority w:val="59"/>
    <w:rsid w:val="007B0E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E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B0E5B"/>
    <w:rPr>
      <w:color w:val="0000FF" w:themeColor="hyperlink"/>
      <w:u w:val="single"/>
    </w:rPr>
  </w:style>
  <w:style w:type="paragraph" w:customStyle="1" w:styleId="Textoembloco1">
    <w:name w:val="Texto em bloco1"/>
    <w:basedOn w:val="Normal"/>
    <w:rsid w:val="007B0E5B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</w:rPr>
  </w:style>
  <w:style w:type="table" w:styleId="Tabelacomgrade">
    <w:name w:val="Table Grid"/>
    <w:basedOn w:val="Tabelanormal"/>
    <w:uiPriority w:val="59"/>
    <w:rsid w:val="007B0E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antoantoniodasmissoes.rs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664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8</cp:revision>
  <cp:lastPrinted>2021-11-08T13:09:00Z</cp:lastPrinted>
  <dcterms:created xsi:type="dcterms:W3CDTF">2021-10-22T11:10:00Z</dcterms:created>
  <dcterms:modified xsi:type="dcterms:W3CDTF">2021-11-08T13:16:00Z</dcterms:modified>
</cp:coreProperties>
</file>